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工作坊講師逐步參考指南</w:t>
      </w:r>
    </w:p>
    <w:p>
      <w:r>
        <w:t>115 年 10 月 16 日 星期五　15:00–17:00</w:t>
      </w:r>
    </w:p>
    <w:p>
      <w:r>
        <w:t>從學習證據到教學改進</w:t>
        <w:br/>
        <w:t>國立東華大學環境學院 3 樓 CIRES 會議室</w:t>
      </w:r>
    </w:p>
    <w:p>
      <w:r>
        <w:t>這份指南供你開場前快速確認，也能在帶實作時逐步查閱。先看第 1–2 頁，再依各段時間往下走。主線維持四段實作；新加的 10 份學習單試評留作延伸，除非你現場決定替換第三段。</w:t>
      </w:r>
    </w:p>
    <w:p>
      <w:pPr>
        <w:spacing w:after="100" w:before="20"/>
      </w:pPr>
      <w:hyperlink r:id="rId10">
        <w:r>
          <w:rPr>
            <w:rFonts w:ascii="Arial" w:hAnsi="Arial" w:eastAsia="Heiti TC"/>
            <w:color w:val="086766"/>
            <w:u w:val="single"/>
            <w:sz w:val="20"/>
          </w:rPr>
          <w:t>全部教材與複製鈕</w:t>
        </w:r>
      </w:hyperlink>
      <w:r>
        <w:rPr>
          <w:sz w:val="20"/>
        </w:rPr>
        <w:t xml:space="preserve">　｜　</w:t>
      </w:r>
      <w:hyperlink r:id="rId33">
        <w:r>
          <w:rPr>
            <w:rFonts w:ascii="Arial" w:hAnsi="Arial" w:eastAsia="Heiti TC"/>
            <w:color w:val="086766"/>
            <w:u w:val="single"/>
            <w:sz w:val="20"/>
          </w:rPr>
          <w:t>完整教材副本</w:t>
        </w:r>
      </w:hyperlink>
      <w:r>
        <w:rPr>
          <w:sz w:val="20"/>
        </w:rPr>
        <w:t xml:space="preserve">　｜　</w:t>
      </w:r>
      <w:hyperlink r:id="rId12">
        <w:r>
          <w:rPr>
            <w:rFonts w:ascii="Arial" w:hAnsi="Arial" w:eastAsia="Heiti TC"/>
            <w:color w:val="086766"/>
            <w:u w:val="single"/>
            <w:sz w:val="20"/>
          </w:rPr>
          <w:t>正式網站</w:t>
        </w:r>
      </w:hyperlink>
    </w:p>
    <w:p>
      <w:pPr>
        <w:pStyle w:val="Heading2"/>
      </w:pPr>
      <w:r>
        <w:t>現在先確認這七件事</w:t>
      </w:r>
    </w:p>
    <w:p>
      <w:r>
        <w:t>1　投影與網路：接上電源及轉接頭，確認網站開得了；手機熱點備用。</w:t>
      </w:r>
    </w:p>
    <w:p>
      <w:r>
        <w:t>2　AI 助手：已登入、能在指定工作資料夾實際建立檔案；採會先詢問的授權設定，逐次看清楚要求再允許。先做寫入測試，不只問它能不能。</w:t>
      </w:r>
    </w:p>
    <w:p>
      <w:r>
        <w:t>3　Windows：確認 Git 能用，寫中文採 UTF-8；若教材要求 PowerShell 7，確認 AI 實際用到它。Mac 不必裝 PowerShell，以目前終端機環境確認即可。</w:t>
      </w:r>
    </w:p>
    <w:p>
      <w:r>
        <w:t>4　示範位置：選不受 OneDrive／iCloud 同步的工作資料夾；舊練習資料夾改名保留，讓今天從零開始。</w:t>
      </w:r>
    </w:p>
    <w:p>
      <w:r>
        <w:t>5　預開分頁：投影片、講義、工作台、行前準備、試評練習。投影看不清時，先試頁面上的「投影」。</w:t>
      </w:r>
    </w:p>
    <w:p>
      <w:r>
        <w:t>6　工作台：若有彩排內容，先匯出保留，再使用「清除暫存」。瀏覽器暫存不是備份。</w:t>
      </w:r>
    </w:p>
    <w:p>
      <w:r>
        <w:t>7　備援：網站下載 ZIP 能解壓、index.html 能開；第二段先準備一份 Rubric，第三段可直接用工作台預跑資料。</w:t>
      </w:r>
    </w:p>
    <w:p>
      <w:pPr>
        <w:pStyle w:val="Heading2"/>
      </w:pPr>
      <w:r>
        <w:t>今天只要帶大家反覆做這件事</w:t>
      </w:r>
    </w:p>
    <w:p>
      <w:r>
        <w:t>「挑一句不同意的、改掉、寫下為什麼。」每一段都要留下可打開的檔案，並讓老師說得出自己做了哪個判斷。</w:t>
      </w:r>
    </w:p>
    <w:p>
      <w:r>
        <w:t>教材核對：網站的主線步驟與新增試評頁均可讀取，與目前教材一致；內容檢查及 28 項回歸檢查通過。現場投影、每位老師的帳號與電腦狀態仍需當場確認。</w:t>
      </w:r>
    </w:p>
    <w:p>
      <w:r>
        <w:br w:type="page"/>
      </w:r>
    </w:p>
    <w:p>
      <w:pPr>
        <w:pStyle w:val="Heading1"/>
      </w:pPr>
      <w:r>
        <w:t>全場時間與開場說法</w:t>
      </w:r>
    </w:p>
    <w:p>
      <w:pPr>
        <w:spacing w:after="100" w:before="20"/>
      </w:pPr>
      <w:hyperlink r:id="rId10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3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3600"/>
        <w:gridCol w:w="3888"/>
      </w:tblGrid>
      <w:tr>
        <w:trPr>
          <w:tblHeader/>
        </w:trPr>
        <w:tc>
          <w:tcPr>
            <w:tcW w:type="dxa" w:w="336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時間及投影片</w:t>
            </w:r>
          </w:p>
        </w:tc>
        <w:tc>
          <w:tcPr>
            <w:tcW w:type="dxa" w:w="336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帶大家做什麼</w:t>
            </w:r>
          </w:p>
        </w:tc>
        <w:tc>
          <w:tcPr>
            <w:tcW w:type="dxa" w:w="336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離開這段前看什麼</w:t>
            </w:r>
          </w:p>
        </w:tc>
      </w:tr>
      <w:tr>
        <w:tc>
          <w:tcPr>
            <w:tcW w:type="dxa" w:w="2592"/>
          </w:tcPr>
          <w:p>
            <w:pPr>
              <w:spacing w:after="100"/>
            </w:pPr>
            <w:r>
              <w:rPr>
                <w:sz w:val="21"/>
              </w:rPr>
              <w:t>15:00–15:08　1–4</w:t>
            </w:r>
          </w:p>
        </w:tc>
        <w:tc>
          <w:tcPr>
            <w:tcW w:type="dxa" w:w="3600"/>
          </w:tcPr>
          <w:p>
            <w:pPr>
              <w:spacing w:after="100"/>
            </w:pPr>
            <w:r>
              <w:rPr>
                <w:sz w:val="21"/>
              </w:rPr>
              <w:t>開場與全場地圖</w:t>
            </w:r>
          </w:p>
        </w:tc>
        <w:tc>
          <w:tcPr>
            <w:tcW w:type="dxa" w:w="3888"/>
          </w:tcPr>
          <w:p>
            <w:pPr>
              <w:spacing w:after="100"/>
            </w:pPr>
            <w:r>
              <w:rPr>
                <w:sz w:val="21"/>
              </w:rPr>
              <w:t>知道只用合成資料、老師自己判斷</w:t>
            </w:r>
          </w:p>
        </w:tc>
      </w:tr>
      <w:tr>
        <w:tc>
          <w:tcPr>
            <w:tcW w:type="dxa" w:w="2592"/>
          </w:tcPr>
          <w:p>
            <w:pPr>
              <w:spacing w:after="100"/>
            </w:pPr>
            <w:r>
              <w:rPr>
                <w:sz w:val="21"/>
              </w:rPr>
              <w:t>15:08–15:30　5–6</w:t>
            </w:r>
          </w:p>
        </w:tc>
        <w:tc>
          <w:tcPr>
            <w:tcW w:type="dxa" w:w="3600"/>
          </w:tcPr>
          <w:p>
            <w:pPr>
              <w:spacing w:after="100"/>
            </w:pPr>
            <w:r>
              <w:rPr>
                <w:sz w:val="21"/>
              </w:rPr>
              <w:t>建立資料夾與兩次版本紀錄</w:t>
            </w:r>
          </w:p>
        </w:tc>
        <w:tc>
          <w:tcPr>
            <w:tcW w:type="dxa" w:w="3888"/>
          </w:tcPr>
          <w:p>
            <w:pPr>
              <w:spacing w:after="100"/>
            </w:pPr>
            <w:r>
              <w:rPr>
                <w:sz w:val="21"/>
              </w:rPr>
              <w:t>rubric.md 與兩筆版本</w:t>
            </w:r>
          </w:p>
        </w:tc>
      </w:tr>
      <w:tr>
        <w:tc>
          <w:tcPr>
            <w:tcW w:type="dxa" w:w="2592"/>
          </w:tcPr>
          <w:p>
            <w:pPr>
              <w:spacing w:after="100"/>
            </w:pPr>
            <w:r>
              <w:rPr>
                <w:sz w:val="21"/>
              </w:rPr>
              <w:t>15:30–16:00　7–8</w:t>
            </w:r>
          </w:p>
        </w:tc>
        <w:tc>
          <w:tcPr>
            <w:tcW w:type="dxa" w:w="3600"/>
          </w:tcPr>
          <w:p>
            <w:pPr>
              <w:spacing w:after="100"/>
            </w:pPr>
            <w:r>
              <w:rPr>
                <w:sz w:val="21"/>
              </w:rPr>
              <w:t>修改 Rubric 並記錄原因</w:t>
            </w:r>
          </w:p>
        </w:tc>
        <w:tc>
          <w:tcPr>
            <w:tcW w:type="dxa" w:w="3888"/>
          </w:tcPr>
          <w:p>
            <w:pPr>
              <w:spacing w:after="100"/>
            </w:pPr>
            <w:r>
              <w:rPr>
                <w:sz w:val="21"/>
              </w:rPr>
              <w:t>兩版差異、匯出檔、新版本</w:t>
            </w:r>
          </w:p>
        </w:tc>
      </w:tr>
      <w:tr>
        <w:tc>
          <w:tcPr>
            <w:tcW w:type="dxa" w:w="2592"/>
          </w:tcPr>
          <w:p>
            <w:pPr>
              <w:spacing w:after="100"/>
            </w:pPr>
            <w:r>
              <w:rPr>
                <w:sz w:val="21"/>
              </w:rPr>
              <w:t>16:00–16:28　9–11</w:t>
            </w:r>
          </w:p>
        </w:tc>
        <w:tc>
          <w:tcPr>
            <w:tcW w:type="dxa" w:w="3600"/>
          </w:tcPr>
          <w:p>
            <w:pPr>
              <w:spacing w:after="100"/>
            </w:pPr>
            <w:r>
              <w:rPr>
                <w:sz w:val="21"/>
              </w:rPr>
              <w:t>分析、抽 3 筆、寫三句結論</w:t>
            </w:r>
          </w:p>
        </w:tc>
        <w:tc>
          <w:tcPr>
            <w:tcW w:type="dxa" w:w="3888"/>
          </w:tcPr>
          <w:p>
            <w:pPr>
              <w:spacing w:after="100"/>
            </w:pPr>
            <w:r>
              <w:rPr>
                <w:sz w:val="21"/>
              </w:rPr>
              <w:t>抽查原文與人工判斷</w:t>
            </w:r>
          </w:p>
        </w:tc>
      </w:tr>
      <w:tr>
        <w:tc>
          <w:tcPr>
            <w:tcW w:type="dxa" w:w="2592"/>
          </w:tcPr>
          <w:p>
            <w:pPr>
              <w:spacing w:after="100"/>
            </w:pPr>
            <w:r>
              <w:rPr>
                <w:sz w:val="21"/>
              </w:rPr>
              <w:t>16:28–16:52　12–13</w:t>
            </w:r>
          </w:p>
        </w:tc>
        <w:tc>
          <w:tcPr>
            <w:tcW w:type="dxa" w:w="3600"/>
          </w:tcPr>
          <w:p>
            <w:pPr>
              <w:spacing w:after="100"/>
            </w:pPr>
            <w:r>
              <w:rPr>
                <w:sz w:val="21"/>
              </w:rPr>
              <w:t>把設計裝回自己的課</w:t>
            </w:r>
          </w:p>
        </w:tc>
        <w:tc>
          <w:tcPr>
            <w:tcW w:type="dxa" w:w="3888"/>
          </w:tcPr>
          <w:p>
            <w:pPr>
              <w:spacing w:after="100"/>
            </w:pPr>
            <w:r>
              <w:rPr>
                <w:sz w:val="21"/>
              </w:rPr>
              <w:t>改兩格、匯出一頁設計</w:t>
            </w:r>
          </w:p>
        </w:tc>
      </w:tr>
      <w:tr>
        <w:tc>
          <w:tcPr>
            <w:tcW w:type="dxa" w:w="2592"/>
          </w:tcPr>
          <w:p>
            <w:pPr>
              <w:spacing w:after="100"/>
            </w:pPr>
            <w:r>
              <w:rPr>
                <w:sz w:val="21"/>
              </w:rPr>
              <w:t>16:52–17:00　14–16</w:t>
            </w:r>
          </w:p>
        </w:tc>
        <w:tc>
          <w:tcPr>
            <w:tcW w:type="dxa" w:w="3600"/>
          </w:tcPr>
          <w:p>
            <w:pPr>
              <w:spacing w:after="100"/>
            </w:pPr>
            <w:r>
              <w:rPr>
                <w:sz w:val="21"/>
              </w:rPr>
              <w:t>每人說 30 秒與下一步</w:t>
            </w:r>
          </w:p>
        </w:tc>
        <w:tc>
          <w:tcPr>
            <w:tcW w:type="dxa" w:w="3888"/>
          </w:tcPr>
          <w:p>
            <w:pPr>
              <w:spacing w:after="100"/>
            </w:pPr>
            <w:r>
              <w:rPr>
                <w:sz w:val="21"/>
              </w:rPr>
              <w:t>說得出為什麼改那一句</w:t>
            </w:r>
          </w:p>
        </w:tc>
      </w:tr>
    </w:tbl>
    <w:p>
      <w:pPr>
        <w:pStyle w:val="Heading2"/>
      </w:pPr>
      <w:r>
        <w:t>開場可照這個意思講</w:t>
      </w:r>
    </w:p>
    <w:p>
      <w:r>
        <w:t>「今天做一件很實際的事：讓『我根據證據調整了教學』有東西可以拿出來看。每改一次評分表，留下前後版本和一句理由，之後就能回頭說明當時怎麼判斷。」</w:t>
      </w:r>
    </w:p>
    <w:p>
      <w:r>
        <w:t>「今天全部用合成示範資料。AI 助手幫我們建檔、整理與分析，你要自己打開檔案、讀原文、決定要不要採用。AI 說做完，還要親眼確認。」</w:t>
      </w:r>
    </w:p>
    <w:p>
      <w:r>
        <w:t>「四段依序做。先看我做一遍，再在自己的電腦跟著做。提示詞在講義有複製鈕，整段貼、等這一步結束，再貼下一段。」</w:t>
      </w:r>
    </w:p>
    <w:p>
      <w:pPr>
        <w:pStyle w:val="Heading2"/>
      </w:pPr>
      <w:r>
        <w:t>兩個角色先說清楚</w:t>
      </w:r>
    </w:p>
    <w:p>
      <w:r>
        <w:t>AI 助手：在指定資料夾執行建檔、版本紀錄或分析。請它先回報路徑和計畫，完成後回讀結果。</w:t>
      </w:r>
    </w:p>
    <w:p>
      <w:r>
        <w:t>證據工作台：純前端工具，提供兩版比較、預跑分析和設計表單；按它的按鈕不代表又呼叫了一次 AI。工作台的預跑結果可以當核對材料，仍要讀原文。</w:t>
      </w:r>
    </w:p>
    <w:p>
      <w:pPr>
        <w:pStyle w:val="Heading2"/>
      </w:pPr>
      <w:r>
        <w:t>進度落後時照這個順序縮</w:t>
      </w:r>
    </w:p>
    <w:p>
      <w:r>
        <w:t>第二段只採 P2 一條建議；第三段改用預跑分析抽查；第四段只改兩格並匯出，跳過 P6；收尾保留每人一句理由。不要把時間花在現場安裝或修網路。</w:t>
      </w:r>
    </w:p>
    <w:p>
      <w:r>
        <w:br w:type="page"/>
      </w:r>
    </w:p>
    <w:p>
      <w:pPr>
        <w:pStyle w:val="Heading1"/>
      </w:pPr>
      <w:r>
        <w:t>第一段 建立可回查的課程紀錄</w:t>
      </w:r>
    </w:p>
    <w:p>
      <w:pPr>
        <w:spacing w:after="100" w:before="20"/>
      </w:pPr>
      <w:hyperlink r:id="rId14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5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15:08–15:30　投影片 5–6　講義第一塊</w:t>
      </w:r>
    </w:p>
    <w:p>
      <w:r>
        <w:t>先講：「版本控制（Git）幫資料夾保留每次修改。今天不背指令，我們看它做了什麼、改了哪幾行，再決定存不存。」</w:t>
      </w:r>
    </w:p>
    <w:p>
      <w:pPr>
        <w:pStyle w:val="Heading2"/>
      </w:pPr>
      <w:r>
        <w:t>第 1 步</w:t>
      </w:r>
    </w:p>
    <w:p>
      <w:pPr>
        <w:spacing w:before="60" w:after="160"/>
        <w:ind w:left="173" w:right="144"/>
      </w:pPr>
      <w:r>
        <w:rPr>
          <w:sz w:val="21"/>
        </w:rPr>
        <w:t>請在這個位置建一個資料夾 my-course-evidence：【把你行前記下的路徑貼在這裡】（如果這格是空的，請幫我找一個不會被 OneDrive／iCloud 同步、也不需要管理員權限的位置，不要桌面、不要文件）。在裡面放一個 rubric.md，內容先寫「課堂專題簡報評分規準（第 0 版）」一行就好。做完告訴我你做了什麼、沒做什麼，並把完整路徑（資料夾在電腦裡的完整位置）顯示給我看。</w:t>
      </w:r>
    </w:p>
    <w:p>
      <w:r>
        <w:rPr>
          <w:b/>
        </w:rPr>
        <w:t>自己確認：</w:t>
      </w:r>
      <w:r>
        <w:t>照它顯示的完整位置打開資料夾，親眼看到那個檔，裡面真的只有那一行；路徑裡不該出現 OneDrive 或 iCloud 字樣。</w:t>
      </w:r>
    </w:p>
    <w:p>
      <w:pPr>
        <w:pStyle w:val="Heading2"/>
      </w:pPr>
      <w:r>
        <w:t>第 2 步</w:t>
      </w:r>
    </w:p>
    <w:p>
      <w:pPr>
        <w:spacing w:before="60" w:after="160"/>
        <w:ind w:left="173" w:right="144"/>
      </w:pPr>
      <w:r>
        <w:rPr>
          <w:sz w:val="21"/>
        </w:rPr>
        <w:t>請把這個資料夾交給 Git 管理，存成第一個版本，版本說明寫「第 0 版：先放一個空殼」。不要上傳到任何地方。如果需要先設定作者名字和信箱，名字用我的 GitHub 帳號名、信箱用 GitHub 註冊的信箱（跟行前測試一樣），設完告訴我你設了什麼。</w:t>
      </w:r>
    </w:p>
    <w:p>
      <w:r>
        <w:rPr>
          <w:b/>
        </w:rPr>
        <w:t>自己確認：</w:t>
      </w:r>
      <w:r>
        <w:t>看它回報的版本說明是不是你寫的那句；它若設了名字和信箱，看一眼是不是你的——這兩樣會寫進每一筆紀錄。</w:t>
      </w:r>
    </w:p>
    <w:p>
      <w:pPr>
        <w:pStyle w:val="Heading2"/>
      </w:pPr>
      <w:r>
        <w:t>第 3 步</w:t>
      </w:r>
    </w:p>
    <w:p>
      <w:pPr>
        <w:spacing w:before="60" w:after="160"/>
        <w:ind w:left="173" w:right="144"/>
      </w:pPr>
      <w:r>
        <w:rPr>
          <w:sz w:val="21"/>
        </w:rPr>
        <w:t>請把 rubric.md 改成四個規準各一行（內容正確、結構清楚、表達流暢、回應提問），然後先不要存版本，把改了哪幾行逐行列給我看。</w:t>
      </w:r>
    </w:p>
    <w:p>
      <w:r>
        <w:rPr>
          <w:b/>
        </w:rPr>
        <w:t>自己確認：</w:t>
      </w:r>
      <w:r>
        <w:t>只看前面有 −（刪掉的舊字）和 ＋（新加的字）的那幾行，應該就是你要改的那四行；畫面裡 @@、---、+++ 這種符號只是標位置用的，直接跳過。多出來的任何一行都要問。</w:t>
      </w:r>
    </w:p>
    <w:p>
      <w:pPr>
        <w:pStyle w:val="Heading2"/>
      </w:pPr>
      <w:r>
        <w:t>第 4 步</w:t>
      </w:r>
    </w:p>
    <w:p>
      <w:pPr>
        <w:spacing w:before="60" w:after="160"/>
        <w:ind w:left="173" w:right="144"/>
      </w:pPr>
      <w:r>
        <w:rPr>
          <w:sz w:val="21"/>
        </w:rPr>
        <w:t>可以存版本了，版本說明寫「第 1 版：四個規準」。然後把目前所有版本的清單印給我看。</w:t>
      </w:r>
    </w:p>
    <w:p>
      <w:r>
        <w:rPr>
          <w:b/>
        </w:rPr>
        <w:t>自己確認：</w:t>
      </w:r>
      <w:r>
        <w:t>清單上有兩個版本、兩句說明，時間是剛剛。這就是研究歷程資料的長相。</w:t>
      </w:r>
    </w:p>
    <w:p>
      <w:r>
        <w:t>示範時提醒：第 0 版、第 1 版是歷程；同一個 rubric.md 會繼續修改。版本紀錄留住舊內容，不必每次另存十個檔名。</w:t>
      </w:r>
    </w:p>
    <w:p>
      <w:r>
        <w:rPr>
          <w:b/>
        </w:rPr>
        <w:t>卡住時：</w:t>
      </w:r>
      <w:r>
        <w:t>AI 說完成卻看不到檔，請它印出實際完整路徑並回讀內容；中文亂碼或 Git 判成二進位，先查編碼，Windows 常見原因是 UTF-16，不能只憑錯誤畫面認定一定是 PowerShell 版本。</w:t>
      </w:r>
    </w:p>
    <w:p>
      <w:r>
        <w:br w:type="page"/>
      </w:r>
    </w:p>
    <w:p>
      <w:pPr>
        <w:pStyle w:val="Heading1"/>
      </w:pPr>
      <w:r>
        <w:t>第二段 起草並親手改一格</w:t>
      </w:r>
    </w:p>
    <w:p>
      <w:pPr>
        <w:spacing w:after="100" w:before="20"/>
      </w:pPr>
      <w:hyperlink r:id="rId16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7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15:30–15:43　投影片 7–8　Rubric 工作台</w:t>
      </w:r>
    </w:p>
    <w:p>
      <w:r>
        <w:t>先講：「評分規準表（Rubric）每一格都要能觀察、對應學習目標，等級之間也要分得清楚。AI 先給一版，你找一格不適合自己的課，改成你真的要看的表現。」</w:t>
      </w:r>
    </w:p>
    <w:p>
      <w:pPr>
        <w:pStyle w:val="Heading2"/>
      </w:pPr>
      <w:r>
        <w:t>第 1 步 貼 P1 起草</w:t>
      </w:r>
    </w:p>
    <w:p>
      <w:r>
        <w:t>把三個【】換成課名、任務和學習目標。講師統一示範「課堂專題簡報」，老師可換成自己的課。</w:t>
      </w:r>
    </w:p>
    <w:p>
      <w:pPr>
        <w:spacing w:before="60" w:after="160"/>
        <w:ind w:left="173" w:right="144"/>
      </w:pPr>
      <w:r>
        <w:rPr>
          <w:sz w:val="21"/>
        </w:rPr>
        <w:t>我是大學老師，教的課是【課名】，要評的任務是【課堂專題簡報，8 分鐘，個人】，學習目標是【寫你希望學生做到的事】。</w:t>
        <w:br/>
        <w:t>請幫我起草一張評分規準表（Rubric）：四個規準（內容正確、結構清楚、表達流暢、回應提問），每個規準四個等級（4、3、2、1），每一格寫現場看得見、而且對應學習目標的描述，不要用「優異、良好、尚可」這類形容詞；等級之間的門檻要清楚，同一種表現不能同時落在兩級。請用純文字條列、一格一行，格式像「表達流暢・4：……」，不要用表格。</w:t>
        <w:br/>
        <w:t>接著用同一張表，改寫成一份學生自評表和一份互評表：每個規準一題，請學生勾等級並寫一句「我看到的證據」。</w:t>
        <w:br/>
        <w:t>最後列出你覺得這張表最可能被老師不同意的三格，說明為什麼。</w:t>
      </w:r>
    </w:p>
    <w:p>
      <w:r>
        <w:t>等待輸出時講：先讀四個規準，再挑一格。不要只看它排得漂不漂亮；看「內容正確」有沒有可查的證據、「回應提問」有沒有分出不同表現。</w:t>
      </w:r>
    </w:p>
    <w:p>
      <w:pPr>
        <w:pStyle w:val="Heading2"/>
      </w:pPr>
      <w:r>
        <w:t>第 2 步 到工作台保留修改前後</w:t>
      </w:r>
    </w:p>
    <w:p>
      <w:r>
        <w:t>開「Rubric 工作台」。左欄貼完整第 1 版；右欄貼相同內容，只在右欄改至少一格；「為什麼改」寫一句。左欄保留原樣。</w:t>
      </w:r>
    </w:p>
    <w:p>
      <w:r>
        <w:t>可用說法：「『表達良好』每個人想像不同。我會改成『能依內容順序說明，轉換段落時交代關係』。但這只是示例，還要看這門課要評什麼。」</w:t>
      </w:r>
    </w:p>
    <w:p>
      <w:r>
        <w:t>找不到要改哪裡：依序找模糊詞、評錯能力的要求、與班級程度不符的門檻、彼此重疊的等級。請老師自己挑，不代替他決定。</w:t>
      </w:r>
    </w:p>
    <w:p>
      <w:r>
        <w:rPr>
          <w:b/>
        </w:rPr>
        <w:t>過關條件：</w:t>
      </w:r>
      <w:r>
        <w:t>左右兩版都有內容，右欄確實改了一格，理由說得出學生下一次要做出什麼不同表現。</w:t>
      </w:r>
    </w:p>
    <w:p>
      <w:r>
        <w:br w:type="page"/>
      </w:r>
    </w:p>
    <w:p>
      <w:pPr>
        <w:pStyle w:val="Heading1"/>
      </w:pPr>
      <w:r>
        <w:t>第二段 審查 比較與存版</w:t>
      </w:r>
    </w:p>
    <w:p>
      <w:pPr>
        <w:spacing w:after="100" w:before="20"/>
      </w:pPr>
      <w:hyperlink r:id="rId16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7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15:43–16:00　接續 Rubric 工作台</w:t>
      </w:r>
    </w:p>
    <w:p>
      <w:pPr>
        <w:pStyle w:val="Heading2"/>
      </w:pPr>
      <w:r>
        <w:t>第 3 步 貼 P2 找問題</w:t>
      </w:r>
    </w:p>
    <w:p>
      <w:pPr>
        <w:spacing w:before="60" w:after="160"/>
        <w:ind w:left="173" w:right="144"/>
      </w:pPr>
      <w:r>
        <w:rPr>
          <w:sz w:val="21"/>
        </w:rPr>
        <w:t>請你扮演一位對評量很嚴格的教學實踐研究審查委員，審下面這張 Rubric。</w:t>
        <w:br/>
        <w:t>逐條列出 5 到 8 個問題，每一條都要包含：哪一格、問題是什麼（看不見／跟學習目標無關／等級互相重疊或差距不均／兩個老師會打不一樣／評錯東西，例如評表達卻在數背稿時間）、建議怎麼改寫（直接給改好的句子）。</w:t>
        <w:br/>
        <w:t>不要稱讚，不要補充新的規準，不要替我決定要不要採用。</w:t>
        <w:br/>
        <w:t>【貼上右欄目前的版本（你已經先改過至少一格）】</w:t>
      </w:r>
    </w:p>
    <w:p>
      <w:r>
        <w:t>讀 5–8 條審查意見，只採 2–3 條同意的，改進右欄並補理由；不採的可記號碼。時間緊只採一條。</w:t>
      </w:r>
    </w:p>
    <w:p>
      <w:r>
        <w:t>要講：「AI 列出問題，不代表每條都成立。你要能說明為什麼採用，也能說明為什麼不採。」</w:t>
      </w:r>
    </w:p>
    <w:p>
      <w:pPr>
        <w:pStyle w:val="Heading2"/>
      </w:pPr>
      <w:r>
        <w:t>第 4 步 按比較兩版</w:t>
      </w:r>
    </w:p>
    <w:p>
      <w:r>
        <w:t>按「比較兩版」。對照紅色刪除、綠色新增，逐處看是否都是你同意的改動。投影看不清，先調整頁面顯示，不重寫內容。</w:t>
      </w:r>
    </w:p>
    <w:p>
      <w:pPr>
        <w:pStyle w:val="Heading2"/>
      </w:pPr>
      <w:r>
        <w:t>第 5 步 匯出並放回課程資料夾</w:t>
      </w:r>
    </w:p>
    <w:p>
      <w:r>
        <w:t>按「匯出這一輪」，先看到 rubric-round- 開頭的下載檔，再貼下面這句。將最後的理由換成你剛寫的話。</w:t>
      </w:r>
    </w:p>
    <w:p>
      <w:pPr>
        <w:spacing w:before="60" w:after="160"/>
        <w:ind w:left="173" w:right="144"/>
      </w:pPr>
      <w:r>
        <w:rPr>
          <w:sz w:val="21"/>
        </w:rPr>
        <w:t>我的下載資料夾裡有一個剛下載的檔，檔名開頭是 rubric-round-（有好幾個就拿最新的），請把它搬進 my-course-evidence，再把第 2 版的內容寫進 rubric.md，然後存一版，版本說明寫：【我剛寫的修改理由】。完成後列出這次處理的檔案、回讀 rubric.md，並印出版本清單。</w:t>
      </w:r>
    </w:p>
    <w:p>
      <w:r>
        <w:rPr>
          <w:b/>
        </w:rPr>
        <w:t>自己確認：</w:t>
      </w:r>
      <w:r>
        <w:t>①下載檔已出現；②AI 說清楚搬到哪；③rubric.md 真的是第 2 版；④版本清單多一筆，說明是老師的理由。</w:t>
      </w:r>
    </w:p>
    <w:p>
      <w:r>
        <w:t>權限提示：若 AI 要讀下載資料夾，先確認它要找的檔案與本步相符，再允許。找不到提示時，切回 AI 助手看；不要只在全螢幕瀏覽器等待。</w:t>
      </w:r>
    </w:p>
    <w:p>
      <w:r>
        <w:t>收這段：「現在你有改之前、改之後和理由。這是教學調整的歷程資料；它本身還不能證明學生已經進步。」</w:t>
      </w:r>
    </w:p>
    <w:p>
      <w:r>
        <w:br w:type="page"/>
      </w:r>
    </w:p>
    <w:p>
      <w:pPr>
        <w:pStyle w:val="Heading1"/>
      </w:pPr>
      <w:r>
        <w:t>第三段 先算落差 再回查</w:t>
      </w:r>
    </w:p>
    <w:p>
      <w:pPr>
        <w:spacing w:after="100" w:before="20"/>
      </w:pPr>
      <w:hyperlink r:id="rId18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1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16:00–16:12　投影片 9–11　證據儀表板</w:t>
      </w:r>
    </w:p>
    <w:p>
      <w:r>
        <w:t>先講：「自評、互評和教師評分有落差，表示值得回頭看。落差不能直接證明學生高估自己，也不能直接拿來扣分。先看數字，再讀原文和評分表。」</w:t>
      </w:r>
    </w:p>
    <w:p>
      <w:pPr>
        <w:pStyle w:val="Heading2"/>
      </w:pPr>
      <w:r>
        <w:t>第 1 步 下載示範 CSV</w:t>
      </w:r>
    </w:p>
    <w:p>
      <w:pPr>
        <w:spacing w:before="60" w:after="160"/>
        <w:ind w:left="173" w:right="144"/>
      </w:pPr>
      <w:r>
        <w:rPr>
          <w:sz w:val="21"/>
        </w:rPr>
        <w:t>請把 https://cwstedctw.github.io/learning-evidence-workshop/data/project-presentation-scores.csv 下載到 my-course-evidence。第一行是 # 開頭的說明，讀資料時跳過；請回報檔案完整路徑、欄位與資料筆數，不改動原始資料。接下來我會分別貼 P3 和 P4，請等我貼出再做。</w:t>
      </w:r>
    </w:p>
    <w:p>
      <w:r>
        <w:t>CSV 是逗號分隔值檔（CSV），這份應有 24 筆合成資料。主線有 # 說明列；延伸試評資料沒有，兩包的讀法不要混用。</w:t>
      </w:r>
    </w:p>
    <w:p>
      <w:pPr>
        <w:pStyle w:val="Heading2"/>
      </w:pPr>
      <w:r>
        <w:t>第 2 步 貼 P3 算落差</w:t>
      </w:r>
    </w:p>
    <w:p>
      <w:pPr>
        <w:spacing w:before="60" w:after="160"/>
        <w:ind w:left="173" w:right="144"/>
      </w:pPr>
      <w:r>
        <w:rPr>
          <w:sz w:val="21"/>
        </w:rPr>
        <w:t>請讀一份去識別化的評分資料（CSV），欄位有學生代號、自評、互評、教師評分（各 4–16 分）、教師認為最弱的規準、學生反思短文。</w:t>
        <w:br/>
        <w:t>請你只做整理，不要替任何學生打分數或下結論：</w:t>
        <w:br/>
        <w:t>1. 算出每個代號的「自評減教師分」「互評減教師分」，照兩個差值裡絕對值較大的那個排序，列出前 6 個（同分的都列出來並說明）；每個附一句可能的解讀，標成「待回查的假設」。</w:t>
        <w:br/>
        <w:t>2. 找出「自評與教師分一致（差 1 分以內）、但互評差很多（差 3 分以上）」的代號，提醒我要回查互評表而不是看學生。</w:t>
        <w:br/>
        <w:t>3. 用一段話說明整班哪幾個人差最多、差在哪。</w:t>
        <w:br/>
        <w:t>請直接讀資料夾裡剛下載的 project-presentation-scores.csv（第一行是 # 開頭的說明，請跳過），結果存成同一個資料夾裡的 gap-analysis.md。</w:t>
      </w:r>
    </w:p>
    <w:p>
      <w:r>
        <w:rPr>
          <w:b/>
        </w:rPr>
        <w:t>自己確認：</w:t>
      </w:r>
      <w:r>
        <w:t>資料夾有 gap-analysis.md；隨手挑一筆自己減一次，核對正負號。排序依兩個差值的絕對值最大者，同分要保留。</w:t>
      </w:r>
    </w:p>
    <w:p>
      <w:r>
        <w:t>若下載或分析超過約五分鐘，先用工作台預跑的那份，保留抽查時間。沒有自己跑出分析，就在紀錄寫「本次使用工作台預跑分析」。</w:t>
      </w:r>
    </w:p>
    <w:p>
      <w:r>
        <w:br w:type="page"/>
      </w:r>
    </w:p>
    <w:p>
      <w:pPr>
        <w:pStyle w:val="Heading1"/>
      </w:pPr>
      <w:r>
        <w:t>第三段 讀反思 抽查與寫結論</w:t>
      </w:r>
    </w:p>
    <w:p>
      <w:pPr>
        <w:spacing w:after="100" w:before="20"/>
      </w:pPr>
      <w:hyperlink r:id="rId18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1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16:12–16:28　證據儀表板</w:t>
      </w:r>
    </w:p>
    <w:p>
      <w:pPr>
        <w:pStyle w:val="Heading2"/>
      </w:pPr>
      <w:r>
        <w:t>第 3 步 貼 P4 分類</w:t>
      </w:r>
    </w:p>
    <w:p>
      <w:pPr>
        <w:spacing w:before="60" w:after="160"/>
        <w:ind w:left="173" w:right="144"/>
      </w:pPr>
      <w:r>
        <w:rPr>
          <w:sz w:val="21"/>
        </w:rPr>
        <w:t>下面是去識別化的學生反思。請把每一則分到下面六類之一，並附一句理由：</w:t>
        <w:br/>
        <w:t>具體指出自己的弱點／把原因歸到外部／情緒或退縮訊號／同儕回饋有幫上忙／提到 AI 的使用方式／空泛、沒有具體內容。</w:t>
        <w:br/>
        <w:t>一則可能同時像兩類、或你沒把握時，明寫其他可能的類別與原因；類別是在描述這一則文字，不是在描述這位學生。分完後列出：哪幾則你最沒把握、為什麼。我會抽幾則自己讀一次核對你的分類。</w:t>
        <w:br/>
        <w:t>請直接讀資料夾裡的 project-presentation-scores.csv（第一行是 # 開頭的說明，請跳過），只看代號（student_id）與反思（reflection_text）兩欄。結果存成同一個資料夾裡的 reflection-classes.md。</w:t>
      </w:r>
    </w:p>
    <w:p>
      <w:r>
        <w:rPr>
          <w:b/>
        </w:rPr>
        <w:t>自己確認：</w:t>
      </w:r>
      <w:r>
        <w:t>出現 reflection-classes.md，類別是在描述這則文字，不能拿來評價這個人。</w:t>
      </w:r>
    </w:p>
    <w:p>
      <w:pPr>
        <w:pStyle w:val="Heading2"/>
      </w:pPr>
      <w:r>
        <w:t>第 4 步 對預跑結果 抽三筆</w:t>
      </w:r>
    </w:p>
    <w:p>
      <w:r>
        <w:t>工作台選「課堂專題簡報」。先對前 6 個代號，遇到同分可能超過 6 筆；再看分類差異。按「抽 3 筆回查」，每筆讀原文、看分數，寫同意／不同意及理由。</w:t>
      </w:r>
    </w:p>
    <w:p>
      <w:r>
        <w:t>16:25 講師示範：按「講師模式」，找 DEMO-S18。原文提到「回應提問那段最弱，被問到數據來源時我答不出來」，預跑卻標為「空泛」。請大家指出哪段原文支持更合適的分類。不要假定每次抽三筆都會抽到它。</w:t>
      </w:r>
    </w:p>
    <w:p>
      <w:pPr>
        <w:pStyle w:val="Heading2"/>
      </w:pPr>
      <w:r>
        <w:t>第 5 步 填三句結論</w:t>
      </w:r>
    </w:p>
    <w:p>
      <w:r>
        <w:t>我看到的證據是……／因此下次要改……／我要再蒐集……來判斷有沒有效。</w:t>
      </w:r>
    </w:p>
    <w:p>
      <w:r>
        <w:t>示例：「這筆反思指出回答數據來源有困難；下次簡報前加一張來源說明卡；再蒐集同一規準的評分與回答原文，觀察是否改變。」這是下一步設計，不能當作已驗證的成效。</w:t>
      </w:r>
    </w:p>
    <w:p>
      <w:pPr>
        <w:pStyle w:val="Heading2"/>
      </w:pPr>
      <w:r>
        <w:t>第 6 步 匯出並存版</w:t>
      </w:r>
    </w:p>
    <w:p>
      <w:r>
        <w:t>確認三筆各有判斷與理由、三句結論都填完，按「匯出抽查紀錄」，在下載處確認 sampling-record- 開頭的檔出現，再貼下句。</w:t>
      </w:r>
    </w:p>
    <w:p>
      <w:pPr>
        <w:spacing w:before="60" w:after="160"/>
        <w:ind w:left="173" w:right="144"/>
      </w:pPr>
      <w:r>
        <w:rPr>
          <w:sz w:val="21"/>
        </w:rPr>
        <w:t>我的下載資料夾裡有剛下載的 sampling-record- 開頭檔案（有好幾個就拿最新的），請搬進 my-course-evidence，連同這次的 CSV 與已產生的分析檔一起存一版。版本說明寫「第三塊：AI 分析＋人工抽查 3 筆」。如果我用了工作台預跑分析，請在紀錄註明，不要假裝本機有產生分析檔。完成後回讀抽查代號、我的判斷和三句結論，印出版本清單。</w:t>
      </w:r>
    </w:p>
    <w:p>
      <w:r>
        <w:t>要講：「三筆是今天練習回查，不能宣稱信度足夠。正式研究還要先訂抽樣、評分者、分歧處理與一致性檢查方式。」</w:t>
      </w:r>
    </w:p>
    <w:p>
      <w:r>
        <w:br w:type="page"/>
      </w:r>
    </w:p>
    <w:p>
      <w:pPr>
        <w:pStyle w:val="Heading1"/>
      </w:pPr>
      <w:r>
        <w:t>第四段 裝回自己的課</w:t>
      </w:r>
    </w:p>
    <w:p>
      <w:pPr>
        <w:spacing w:after="100" w:before="20"/>
      </w:pPr>
      <w:hyperlink r:id="rId19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20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16:28–16:52　投影片 12–13　一頁設計</w:t>
      </w:r>
    </w:p>
    <w:p>
      <w:r>
        <w:t>先講：「前面留下評分表與抽查紀錄，現在把它們裝回自己的課。研究問題要能被你規劃蒐集的資料回答。」</w:t>
      </w:r>
    </w:p>
    <w:p>
      <w:pPr>
        <w:pStyle w:val="Heading2"/>
      </w:pPr>
      <w:r>
        <w:t>第 1 步 帶入示範</w:t>
      </w:r>
    </w:p>
    <w:p>
      <w:r>
        <w:t>在「一頁設計」按「帶入示範課」。想看演講課，按「帶入演講課」。先讀完各欄，確認是示範文字。</w:t>
      </w:r>
    </w:p>
    <w:p>
      <w:pPr>
        <w:pStyle w:val="Heading2"/>
      </w:pPr>
      <w:r>
        <w:t>第 2 步 改兩個必改欄位</w:t>
      </w:r>
    </w:p>
    <w:p>
      <w:r>
        <w:t>改「評量任務與 Rubric」與「回饋與調整」成自己的課。至少寫清楚學生做什麼、老師看什麼、下次改什麼、用什麼資料再看一次。</w:t>
      </w:r>
    </w:p>
    <w:p>
      <w:r>
        <w:t>研究問題示例：「加入來源說明卡後，學生回答資料來源的表現如何改變？」資料要能對到這個規準。今天 CSV 只有總分，不能用它回答單一規準是否進步；正式課程要逐規準留分數與證據。</w:t>
      </w:r>
    </w:p>
    <w:p>
      <w:pPr>
        <w:pStyle w:val="Heading2"/>
      </w:pPr>
      <w:r>
        <w:t>第 3 步 時間夠才貼 P6</w:t>
      </w:r>
    </w:p>
    <w:p>
      <w:pPr>
        <w:spacing w:before="60" w:after="160"/>
        <w:ind w:left="173" w:right="144"/>
      </w:pPr>
      <w:r>
        <w:rPr>
          <w:sz w:val="21"/>
        </w:rPr>
        <w:t>下面是我一頁的「評量—回饋—教學調整—研究」設計（從工作台預覽按「複製」貼來的）。請你扮演教學實踐研究計畫的審查委員，只問三個問題，每題一句話、不要給建議：1. 研究問題能不能被我規劃要蒐的資料回答？2. 評分一致性（信度）與規準是否對應學習目標（效度），我準備怎麼檢查？3. 同意、去識別化、保存與 AI 使用，我準備怎麼處理？</w:t>
        <w:br/>
        <w:t>【把一頁設計貼在這裡】</w:t>
      </w:r>
    </w:p>
    <w:p>
      <w:r>
        <w:t>能當場回答的補進欄位，答不出的記入下學期迭代清單。AI 的三個問題是自我檢查，不能視為正式審查結果。</w:t>
      </w:r>
    </w:p>
    <w:p>
      <w:pPr>
        <w:pStyle w:val="Heading2"/>
      </w:pPr>
      <w:r>
        <w:t>第 4 步 匯出並存版</w:t>
      </w:r>
    </w:p>
    <w:p>
      <w:r>
        <w:t>按「匯出 Markdown」，確認 one-page-design- 開頭下載檔。Markdown 是可用純文字編輯的文件格式，今天不必另外學語法。</w:t>
      </w:r>
    </w:p>
    <w:p>
      <w:pPr>
        <w:spacing w:before="60" w:after="160"/>
        <w:ind w:left="173" w:right="144"/>
      </w:pPr>
      <w:r>
        <w:rPr>
          <w:sz w:val="21"/>
        </w:rPr>
        <w:t>我的下載資料夾裡有剛下載的 one-page-design- 開頭檔案（有好幾個就拿最新的），請搬進 my-course-evidence，存一版，版本說明寫「一頁設計 v1：工作坊版」。完成後回讀檔案，列出仍沿用示範課文字的欄位，並印出版本清單。</w:t>
      </w:r>
    </w:p>
    <w:p>
      <w:r>
        <w:rPr>
          <w:b/>
        </w:rPr>
        <w:t>過關條件：</w:t>
      </w:r>
      <w:r>
        <w:t>右側預覽已反映兩格修改，檔案能打開；沿用示範的欄位，課後逐一換成自己的課。</w:t>
      </w:r>
    </w:p>
    <w:p>
      <w:r>
        <w:br w:type="page"/>
      </w:r>
    </w:p>
    <w:p>
      <w:pPr>
        <w:pStyle w:val="Heading1"/>
      </w:pPr>
      <w:r>
        <w:t>延伸試評 先人工評三份</w:t>
      </w:r>
    </w:p>
    <w:p>
      <w:pPr>
        <w:spacing w:after="100" w:before="20"/>
      </w:pPr>
      <w:hyperlink r:id="rId21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22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主線之外　practice.html　第 0–1 步</w:t>
      </w:r>
    </w:p>
    <w:p>
      <w:r>
        <w:t>整套約 50 分鐘，原第三段只有 28 分鐘。若要當場替換，需另調全場時間；不能照原時段把整包塞進去。</w:t>
      </w:r>
    </w:p>
    <w:p>
      <w:r>
        <w:t>收尾時可講：「網站還有同一週 10 份學習單試評。先自己評三份，再讓 AI 依原文提出試評，程式核對，最後老師決定。這包練完成度，不拿來推論學生進步。」</w:t>
      </w:r>
    </w:p>
    <w:p>
      <w:r>
        <w:t>與主線的差別：主線分析已存在的分數；這包從原文提出試評。這裡 AI 可以提出暫定分數，但不得填教師決定，也不等於正式成績。</w:t>
      </w:r>
    </w:p>
    <w:p>
      <w:pPr>
        <w:pStyle w:val="Heading2"/>
      </w:pPr>
      <w:r>
        <w:t>先下載並選對資料夾</w:t>
      </w:r>
    </w:p>
    <w:p>
      <w:r>
        <w:t>從 practice.html 下載成員 ZIP，解壓；在 AI 助手選取「第一層直接有 RUBRIC.md、data、submissions、templates、tools」的資料夾。這包成果統一放 my-results，與主線 my-course-evidence 分開。</w:t>
      </w:r>
    </w:p>
    <w:p>
      <w:pPr>
        <w:pStyle w:val="Heading2"/>
      </w:pPr>
      <w:r>
        <w:t>第 0 步 確認能寫入</w:t>
      </w:r>
    </w:p>
    <w:p>
      <w:pPr>
        <w:spacing w:before="60" w:after="160"/>
        <w:ind w:left="173" w:right="144"/>
      </w:pPr>
      <w:r>
        <w:rPr>
          <w:sz w:val="21"/>
        </w:rPr>
        <w:t>請印出目前工作資料夾的完整路徑，確認是我選的那一個；再列出這個資料夾第一層的檔案與子資料夾。然後只在這裡新建 write-test.md，內容寫「工作坊寫入測試」；不要改其他檔、不安裝軟體、不上傳到任何地方。</w:t>
      </w:r>
    </w:p>
    <w:p>
      <w:r>
        <w:t>自己打開 write-test.md，看到「工作坊寫入測試」。沒看到就停在這步查路徑，不要一口氣貼完後面。</w:t>
      </w:r>
    </w:p>
    <w:p>
      <w:pPr>
        <w:pStyle w:val="Heading2"/>
      </w:pPr>
      <w:r>
        <w:t>第 1 步 準備人工表</w:t>
      </w:r>
    </w:p>
    <w:p>
      <w:pPr>
        <w:spacing w:before="60" w:after="160"/>
        <w:ind w:left="173" w:right="144"/>
      </w:pPr>
      <w:r>
        <w:rPr>
          <w:sz w:val="21"/>
        </w:rPr>
        <w:t>請在目前工作資料夾裡新建子資料夾 my-results，把 templates/manual-first.csv 和 templates/teacher-review.csv 複製進去（內容一個字都不要改），然後印出 my-results 裡的檔案清單。</w:t>
      </w:r>
    </w:p>
    <w:p>
      <w:r>
        <w:t>老師自己讀 RUBRIC.md 與 S01、S06、S10 原文，五區各給 0 或 20 分。規則是有寫即完成；空泛不扣分、AI 揭露填「否」仍算完成、六面向多勾不加分。先評完，下一頁才給 AI 看原文。</w:t>
      </w:r>
    </w:p>
    <w:p>
      <w:pPr>
        <w:spacing w:before="60" w:after="160"/>
        <w:ind w:left="173" w:right="144"/>
      </w:pPr>
      <w:r>
        <w:rPr>
          <w:sz w:val="21"/>
        </w:rPr>
        <w:t>我自己評完三份了。請把下面的分數寫進 my-results/manual-first.csv 對應的列，其他列與欄位名稱都不要動，理由照我的原話、不要潤飾：</w:t>
        <w:br/>
        <w:t>DEMO-W01-S01：課前【】、收穫【】、六面向【】、AI 揭露【】、給講者的話【】、總分【】、判斷【】、理由【】</w:t>
        <w:br/>
        <w:t>DEMO-W01-S06：課前【】、收穫【】、六面向【】、AI 揭露【】、給講者的話【】、總分【】、判斷【】、理由【】</w:t>
        <w:br/>
        <w:t>DEMO-W01-S10：課前【】、收穫【】、六面向【】、AI 揭露【】、給講者的話【】、總分【】、判斷【】、理由【】</w:t>
        <w:br/>
        <w:t>寫完請把這個檔的內容原樣印給我看。</w:t>
      </w:r>
    </w:p>
    <w:p>
      <w:r>
        <w:t>【】換成你實際評的分數和理由。不要讓 AI 代評這三份；請它寫入後原樣印回來。</w:t>
      </w:r>
    </w:p>
    <w:p>
      <w:r>
        <w:br w:type="page"/>
      </w:r>
    </w:p>
    <w:p>
      <w:pPr>
        <w:pStyle w:val="Heading1"/>
      </w:pPr>
      <w:r>
        <w:t>延伸試評 AI 依原文提出分數</w:t>
      </w:r>
    </w:p>
    <w:p>
      <w:pPr>
        <w:spacing w:after="100" w:before="20"/>
      </w:pPr>
      <w:hyperlink r:id="rId23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24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practice.html　第 2 步　提示詞 A</w:t>
      </w:r>
    </w:p>
    <w:p>
      <w:r>
        <w:t>下方已將原提示詞的格式說明寫清楚：代號保留文字，只有分數欄填數字，避免 AI 把代號也改成數字。</w:t>
      </w:r>
    </w:p>
    <w:p>
      <w:pPr>
        <w:spacing w:before="60" w:after="160"/>
        <w:ind w:left="173" w:right="144"/>
      </w:pPr>
      <w:r>
        <w:rPr>
          <w:sz w:val="21"/>
        </w:rPr>
        <w:t>這是合成完成度試評，不是正式成績。只讀目前工作資料夾裡的 RUBRIC.md、rubric.json 和 data/submissions-10.csv；不要讀 tools、instructor、my-results 或任何既有輸出。</w:t>
        <w:br/>
        <w:t>CSV 第一行就是標頭，不要跳過。10 份都是同一週 DEMO-W01，只用五區原文判斷。每區 0 或 20 分：有寫就算完成，不因內容空泛扣分；AI 揭露填「否」算完成；六面向勾多項不加分。不含遲交、不做學期換算、不做 80–99 對齊。</w:t>
        <w:br/>
        <w:t>請先逐份列出五區各自「有寫／留空」，每一區引一小段原文或註明留空；再給五區分數與加總。格式不合法或你沒把握的，先標「待確認」停下來問我，不要猜分，也不要產生含非數字的分數檔。</w:t>
        <w:br/>
        <w:t>全部能判斷之後，把結果存成 my-results/ai-scores.csv，欄位順序固定：record_id,pre_score,reflection_score,facets_score,ai_score,message_score,practice_total100，record_id 保留 DEMO-W01-Sxx 文字代號；其餘六個分數欄只能是數字，不放公式或文字。逐區證據與不確定處另存 my-results/ai-evidence.md。</w:t>
        <w:br/>
        <w:t>不要替我填教師的 final_score 或決定，不上傳到任何地方。存完請讀回兩個檔，核對代號與筆數。</w:t>
      </w:r>
    </w:p>
    <w:p>
      <w:pPr>
        <w:pStyle w:val="Heading2"/>
      </w:pPr>
      <w:r>
        <w:t>完成後逐項看</w:t>
      </w:r>
    </w:p>
    <w:p>
      <w:r>
        <w:t>① ai-scores.csv 有 10 筆資料，代號正確；②五區都是 0 或 20，總分等於加總；③ ai-evidence.md 每份逐區有原文依據；④教師 final_score 與決定仍由你保留。</w:t>
      </w:r>
    </w:p>
    <w:p>
      <w:r>
        <w:t>record_id 必須保留 DEMO-W01-Sxx 文字代號，總分欄可為 0、20、40、60、80、100；只有五個分區欄限 0 或 20。若 AI 誤讀，請它只修正格式。</w:t>
      </w:r>
    </w:p>
    <w:p>
      <w:r>
        <w:t>要講：「文字寫得空泛，也可能符合這次的完成度規準。若你想評品質，應另設規準並驗證工具，不能在這一輪臨時改成依品質扣分。」</w:t>
      </w:r>
    </w:p>
    <w:p>
      <w:pPr>
        <w:pStyle w:val="Heading2"/>
      </w:pPr>
      <w:r>
        <w:t>講師參考答案的使用</w:t>
      </w:r>
    </w:p>
    <w:p>
      <w:r>
        <w:t>教師自評完成後再看公開 instructor/REFERENCE.md。這是練習，因為參考答案公開，不能宣稱為盲評。S01 為 100；S06 與 S10 為 80，應回頭看少了哪一區，不只比總分。</w:t>
      </w:r>
    </w:p>
    <w:p>
      <w:r>
        <w:t>這包只有同一週合成資料，不含前後測、遲交處理或學期換算；不能把演練百分比當正式課程成績。</w:t>
      </w:r>
    </w:p>
    <w:p>
      <w:r>
        <w:br w:type="page"/>
      </w:r>
    </w:p>
    <w:p>
      <w:pPr>
        <w:pStyle w:val="Heading1"/>
      </w:pPr>
      <w:r>
        <w:t>延伸試評 程式核對與教師決定</w:t>
      </w:r>
    </w:p>
    <w:p>
      <w:pPr>
        <w:spacing w:after="100" w:before="20"/>
      </w:pPr>
      <w:hyperlink r:id="rId25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26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practice.html　第 3–5 步</w:t>
      </w:r>
    </w:p>
    <w:p>
      <w:pPr>
        <w:pStyle w:val="Heading2"/>
      </w:pPr>
      <w:r>
        <w:t>第 3 步 提示詞 B</w:t>
      </w:r>
    </w:p>
    <w:p>
      <w:pPr>
        <w:spacing w:before="60" w:after="160"/>
        <w:ind w:left="173" w:right="144"/>
      </w:pPr>
      <w:r>
        <w:rPr>
          <w:sz w:val="21"/>
        </w:rPr>
        <w:t>人工三份與 AI 試評都保存在 my-results 了。請先檢查這台電腦有沒有可用的 Python（試 python --version 或 python3 --version），不要安裝任何東西。沒有的話就告訴我，我會改用 RUBRIC.md 人工加總，並標「未做程式核對」。</w:t>
        <w:br/>
        <w:t>有 Python 時，在目前工作資料夾執行：</w:t>
        <w:br/>
        <w:t>python tools/grade.py --count 10 --input data/submissions-10.csv --compare my-results/ai-scores.csv --out-dir my-results/program-round-1</w:t>
        <w:br/>
        <w:t>（python 不行就改 python3。）輸出資料夾要用新的，不覆寫上一輪。</w:t>
        <w:br/>
        <w:t>執行失敗就把錯誤訊息原樣給我看，不要改原始資料湊通過，也不要把失敗說成成功。成功時讀回 my-results/program-round-1 裡的 scores.csv、differences.csv 和 run.json，用表格列出每一處差異（代號、欄位、程式值、AI 值）；不要用 AI 試評蓋掉程式結果，也不要幫我填教師決定。</w:t>
      </w:r>
    </w:p>
    <w:p>
      <w:r>
        <w:t>成功時應有 10 份、演練平均 96.0、五區全完成 8 份；這是既定示範包的檢核值。differences.csv 沒差異也正常。程式只核對這份規準可機械判斷的規則，不能當學習品質的真值。</w:t>
      </w:r>
    </w:p>
    <w:p>
      <w:pPr>
        <w:pStyle w:val="Heading2"/>
      </w:pPr>
      <w:r>
        <w:t>第 4 步 老師決定</w:t>
      </w:r>
    </w:p>
    <w:p>
      <w:pPr>
        <w:spacing w:before="60" w:after="160"/>
        <w:ind w:left="173" w:right="144"/>
      </w:pPr>
      <w:r>
        <w:rPr>
          <w:sz w:val="21"/>
        </w:rPr>
        <w:t>請把我的決定寫進 my-results/teacher-review.csv，只改我說到的列，欄位名稱與列的順序不要動，理由照我的原話、不要潤飾；我沒說到的列全部留空：</w:t>
        <w:br/>
        <w:t>DEMO-W01-S01：final_score【】、decision【】、reason【】</w:t>
        <w:br/>
        <w:t>DEMO-W01-S02：final_score【】、decision【】、reason【】</w:t>
        <w:br/>
        <w:t>DEMO-W01-S03：final_score【】、decision【】、reason【】</w:t>
        <w:br/>
        <w:t>（其他代號照同一個格式接著寫）</w:t>
        <w:br/>
        <w:t>寫完請把這個檔的內容原樣印給我看。</w:t>
      </w:r>
    </w:p>
    <w:p>
      <w:r>
        <w:t>待確認的 final_score 留空。教師沒交代的列，AI 不補。若要改分，先說明是否為輸入錯誤、規則適用問題或另需修訂規準。</w:t>
      </w:r>
    </w:p>
    <w:p>
      <w:pPr>
        <w:pStyle w:val="Heading2"/>
      </w:pPr>
      <w:r>
        <w:t>第 5 步 保存這一輪</w:t>
      </w:r>
    </w:p>
    <w:p>
      <w:pPr>
        <w:spacing w:before="60" w:after="160"/>
        <w:ind w:left="173" w:right="144"/>
      </w:pPr>
      <w:r>
        <w:rPr>
          <w:sz w:val="21"/>
        </w:rPr>
        <w:t>請把 my-results 這個資料夾的成果存成 Git 版本。如果目前工作資料夾還不是 Git 版本庫，就先在這裡初始化一個（只在這裡，不建立遠端、不上傳到任何地方）。只加入 my-results/ 底下的檔案，不要加入 data/、submissions/、tools/、templates/ 或其他東西。若有成功執行程式核對，版本說明寫：「學習單試評第 1 輪：人工 3 份＋AI 試評＋程式核對＋教師決定」。若未執行 Python，版本說明改為「學習單試評第 1 輪：人工 3 份＋AI 試評＋人工加總（未做程式核對）＋教師決定」。做完印出版本清單，並列出這一版包含哪些檔案。</w:t>
      </w:r>
    </w:p>
    <w:p>
      <w:r>
        <w:t>15 份是選做，包含前 10 份，不能算成 25 份。依練習頁同步換輸入、輸出檔名、教師表和版本說明；主線時間緊就留課後。</w:t>
      </w:r>
    </w:p>
    <w:p>
      <w:r>
        <w:br w:type="page"/>
      </w:r>
    </w:p>
    <w:p>
      <w:pPr>
        <w:pStyle w:val="Heading1"/>
      </w:pPr>
      <w:r>
        <w:t>延伸試評 接回課程與十五份選做</w:t>
      </w:r>
    </w:p>
    <w:p>
      <w:pPr>
        <w:spacing w:after="100" w:before="20"/>
      </w:pPr>
      <w:hyperlink r:id="rId27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28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  <w:r>
        <w:rPr>
          <w:sz w:val="20"/>
        </w:rPr>
        <w:t xml:space="preserve">　｜　</w:t>
      </w:r>
      <w:hyperlink r:id="rId29">
        <w:r>
          <w:rPr>
            <w:rFonts w:ascii="Arial" w:hAnsi="Arial" w:eastAsia="Heiti TC"/>
            <w:color w:val="086766"/>
            <w:u w:val="single"/>
            <w:sz w:val="20"/>
          </w:rPr>
          <w:t>十五份選做提示詞</w:t>
        </w:r>
      </w:hyperlink>
    </w:p>
    <w:p>
      <w:r>
        <w:t>practice.html　第 6 步及 15 份選做</w:t>
      </w:r>
    </w:p>
    <w:p>
      <w:pPr>
        <w:pStyle w:val="Heading2"/>
      </w:pPr>
      <w:r>
        <w:t>第 6 步 接回一頁設計</w:t>
      </w:r>
    </w:p>
    <w:p>
      <w:r>
        <w:t>開工作台「一頁設計」，按「帶入演講課」。改三格：「評量任務與 Rubric」寫這張五區完成度規準；「回饋與調整」寫這輪差異與回查後要改的提示；「研究問題」寫還要蒐什麼，才能判斷改動是否有用。</w:t>
      </w:r>
    </w:p>
    <w:p>
      <w:r>
        <w:t>按「匯出 Markdown」，確認預覽不含「10 份合成資料證明學生進步」這類結論。匯出檔仍叫 one-page-design- 開頭，這次應放進延伸練習的 my-results。</w:t>
      </w:r>
    </w:p>
    <w:p>
      <w:pPr>
        <w:spacing w:before="60" w:after="160"/>
        <w:ind w:left="173" w:right="144"/>
      </w:pPr>
      <w:r>
        <w:rPr>
          <w:sz w:val="21"/>
        </w:rPr>
        <w:t>我的下載資料夾裡有剛下載的 one-page-design- 開頭檔案，請先列出符合的檔案讓我確認，再把我指定的這一份搬進目前工作資料夾的 my-results。請確認裡面是我剛改的五區完成度試評設計，存一版，版本說明寫「學習單試評：一頁設計 v1」。只加入 my-results，不上傳；完成後回讀檔案並印出版本清單。</w:t>
      </w:r>
    </w:p>
    <w:p>
      <w:r>
        <w:t>若本輪沒有差異，就如實記「本輪沒有分歧」，回頭描述這份規準的限制與下一步要蒐的資料，不製造分歧。</w:t>
      </w:r>
    </w:p>
    <w:p>
      <w:pPr>
        <w:pStyle w:val="Heading2"/>
      </w:pPr>
      <w:r>
        <w:t>十五份選做 必須一起換的四處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64"/>
      </w:tblGrid>
      <w:tr>
        <w:trPr>
          <w:tblHeader/>
        </w:trPr>
        <w:tc>
          <w:tcPr>
            <w:tcW w:type="dxa" w:w="504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位置</w:t>
            </w:r>
          </w:p>
        </w:tc>
        <w:tc>
          <w:tcPr>
            <w:tcW w:type="dxa" w:w="504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改成什麼</w:t>
            </w:r>
          </w:p>
        </w:tc>
      </w:tr>
      <w:tr>
        <w:tc>
          <w:tcPr>
            <w:tcW w:type="dxa" w:w="2016"/>
          </w:tcPr>
          <w:p>
            <w:pPr>
              <w:spacing w:after="100"/>
            </w:pPr>
            <w:r>
              <w:rPr>
                <w:sz w:val="21"/>
              </w:rPr>
              <w:t>提示詞 A</w:t>
            </w:r>
          </w:p>
        </w:tc>
        <w:tc>
          <w:tcPr>
            <w:tcW w:type="dxa" w:w="8064"/>
          </w:tcPr>
          <w:p>
            <w:pPr>
              <w:spacing w:after="100"/>
            </w:pPr>
            <w:r>
              <w:rPr>
                <w:sz w:val="21"/>
              </w:rPr>
              <w:t>輸入 data/submissions-15.csv，份數改 15；輸出 my-results/ai-scores-15.csv 與 ai-evidence-15.md。</w:t>
            </w:r>
          </w:p>
        </w:tc>
      </w:tr>
      <w:tr>
        <w:tc>
          <w:tcPr>
            <w:tcW w:type="dxa" w:w="2016"/>
          </w:tcPr>
          <w:p>
            <w:pPr>
              <w:spacing w:after="100"/>
            </w:pPr>
            <w:r>
              <w:rPr>
                <w:sz w:val="21"/>
              </w:rPr>
              <w:t>提示詞 B</w:t>
            </w:r>
          </w:p>
        </w:tc>
        <w:tc>
          <w:tcPr>
            <w:tcW w:type="dxa" w:w="8064"/>
          </w:tcPr>
          <w:p>
            <w:pPr>
              <w:spacing w:after="100"/>
            </w:pPr>
            <w:r>
              <w:rPr>
                <w:sz w:val="21"/>
              </w:rPr>
              <w:t>--count 15 --input data/submissions-15.csv --compare my-results/ai-scores-15.csv --out-dir my-results/program-round-15</w:t>
            </w:r>
          </w:p>
        </w:tc>
      </w:tr>
      <w:tr>
        <w:tc>
          <w:tcPr>
            <w:tcW w:type="dxa" w:w="2016"/>
          </w:tcPr>
          <w:p>
            <w:pPr>
              <w:spacing w:after="100"/>
            </w:pPr>
            <w:r>
              <w:rPr>
                <w:sz w:val="21"/>
              </w:rPr>
              <w:t>教師決定表</w:t>
            </w:r>
          </w:p>
        </w:tc>
        <w:tc>
          <w:tcPr>
            <w:tcW w:type="dxa" w:w="8064"/>
          </w:tcPr>
          <w:p>
            <w:pPr>
              <w:spacing w:after="100"/>
            </w:pPr>
            <w:r>
              <w:rPr>
                <w:sz w:val="21"/>
              </w:rPr>
              <w:t>先複製 templates/teacher-review-15.csv 到 my-results，後續填這張表。</w:t>
            </w:r>
          </w:p>
        </w:tc>
      </w:tr>
      <w:tr>
        <w:tc>
          <w:tcPr>
            <w:tcW w:type="dxa" w:w="2016"/>
          </w:tcPr>
          <w:p>
            <w:pPr>
              <w:spacing w:after="100"/>
            </w:pPr>
            <w:r>
              <w:rPr>
                <w:sz w:val="21"/>
              </w:rPr>
              <w:t>版本說明</w:t>
            </w:r>
          </w:p>
        </w:tc>
        <w:tc>
          <w:tcPr>
            <w:tcW w:type="dxa" w:w="8064"/>
          </w:tcPr>
          <w:p>
            <w:pPr>
              <w:spacing w:after="100"/>
            </w:pPr>
            <w:r>
              <w:rPr>
                <w:sz w:val="21"/>
              </w:rPr>
              <w:t>學習單試評第 2 輪：15 份。前 10 份已包含在內，人工三份不必重評。</w:t>
            </w:r>
          </w:p>
        </w:tc>
      </w:tr>
    </w:tbl>
    <w:p>
      <w:r>
        <w:t>15 份檢核值：12 份 100、3 份 80，平均 96.0。S13 是新增加的未完成案例；看原文與規準，不把這些數字當學習成效。</w:t>
      </w:r>
    </w:p>
    <w:p>
      <w:r>
        <w:t>提醒：兩包 CSV 格式與量尺不同。延伸試評資料不要匯入主線的證據儀表板，也不為了畫圖捏造三種分數；可直接接一頁設計。</w:t>
      </w:r>
    </w:p>
    <w:p>
      <w:r>
        <w:br w:type="page"/>
      </w:r>
    </w:p>
    <w:p>
      <w:pPr>
        <w:pStyle w:val="Heading1"/>
      </w:pPr>
      <w:r>
        <w:t>收尾與現場查表</w:t>
      </w:r>
    </w:p>
    <w:p>
      <w:pPr>
        <w:spacing w:after="100" w:before="20"/>
      </w:pPr>
      <w:hyperlink r:id="rId30">
        <w:r>
          <w:rPr>
            <w:rFonts w:ascii="Arial" w:hAnsi="Arial" w:eastAsia="Heiti TC"/>
            <w:color w:val="086766"/>
            <w:u w:val="single"/>
            <w:sz w:val="20"/>
          </w:rPr>
          <w:t>複製本段完整提示詞</w:t>
        </w:r>
      </w:hyperlink>
      <w:r>
        <w:rPr>
          <w:sz w:val="20"/>
        </w:rPr>
        <w:t xml:space="preserve">　｜　</w:t>
      </w:r>
      <w:hyperlink r:id="rId13">
        <w:r>
          <w:rPr>
            <w:rFonts w:ascii="Arial" w:hAnsi="Arial" w:eastAsia="Heiti TC"/>
            <w:color w:val="086766"/>
            <w:u w:val="single"/>
            <w:sz w:val="20"/>
          </w:rPr>
          <w:t>開啟對應線上教材</w:t>
        </w:r>
      </w:hyperlink>
    </w:p>
    <w:p>
      <w:r>
        <w:t>16:52–17:00　投影片 14–16</w:t>
      </w:r>
    </w:p>
    <w:p>
      <w:pPr>
        <w:pStyle w:val="Heading2"/>
      </w:pPr>
      <w:r>
        <w:t>收尾可以這樣講</w:t>
      </w:r>
    </w:p>
    <w:p>
      <w:r>
        <w:t>「請用 30 秒說：我改了哪一句，為什麼。回去先做一個評量任務，留下原版、新版、理由和一次人工回查。下週再看這個調整帶來什麼新證據。」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7128"/>
      </w:tblGrid>
      <w:tr>
        <w:trPr>
          <w:tblHeader/>
        </w:trPr>
        <w:tc>
          <w:tcPr>
            <w:tcW w:type="dxa" w:w="504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現場狀況</w:t>
            </w:r>
          </w:p>
        </w:tc>
        <w:tc>
          <w:tcPr>
            <w:tcW w:type="dxa" w:w="5040"/>
            <w:shd w:fill="E8ECEF"/>
          </w:tcPr>
          <w:p>
            <w:pPr>
              <w:spacing w:after="100"/>
            </w:pPr>
            <w:r>
              <w:rPr>
                <w:b/>
                <w:sz w:val="21"/>
              </w:rPr>
              <w:t>接下來做什麼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AI 說完成但沒有檔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請它印完整路徑與實際檔案清單，再回讀；自己開檔。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中文亂碼或 Binary files differ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先查檔案編碼與實際 shell；改成 UTF-8。Mac 不套用 Windows 安裝步驟。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下載檔找不到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先在瀏覽器確認是否真的下載，找三種檔名前綴；再讓 AI 找最新檔。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AI 回覆太慢或額度中斷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Rubric 用已準備範例；分析用工作台預跑結果，繼續人工修改與抽查。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抽三筆沒看到故意錯分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講師模式找 DEMO-S18；抽查目的是建立回查習慣。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想用真實學生資料跟做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今天繼續用合成資料。課後依資料使用同意與保存規劃處理，雲端 AI 前先去識別化。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網頁重整後還有資料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這是同一瀏覽器暫存；換裝置不保證保留。匯出檔才帶得走。</w:t>
            </w:r>
          </w:p>
        </w:tc>
      </w:tr>
      <w:tr>
        <w:tc>
          <w:tcPr>
            <w:tcW w:type="dxa" w:w="2952"/>
          </w:tcPr>
          <w:p>
            <w:pPr>
              <w:spacing w:after="100"/>
            </w:pPr>
            <w:r>
              <w:rPr>
                <w:sz w:val="21"/>
              </w:rPr>
              <w:t>想直接改試評規準</w:t>
            </w:r>
          </w:p>
        </w:tc>
        <w:tc>
          <w:tcPr>
            <w:tcW w:type="dxa" w:w="7128"/>
          </w:tcPr>
          <w:p>
            <w:pPr>
              <w:spacing w:after="100"/>
            </w:pPr>
            <w:r>
              <w:rPr>
                <w:sz w:val="21"/>
              </w:rPr>
              <w:t>保留本輪原規準與輸出；另開新版本，確認程式也支援後再跑。</w:t>
            </w:r>
          </w:p>
        </w:tc>
      </w:tr>
    </w:tbl>
    <w:p>
      <w:pPr>
        <w:pStyle w:val="Heading2"/>
      </w:pPr>
      <w:r>
        <w:t>離場前請老師自己確認</w:t>
      </w:r>
    </w:p>
    <w:p>
      <w:r>
        <w:t>主線資料夾裡至少能打開 rubric.md、rubric-round-、sampling-record-、one-page-design-。自己執行分析的，還有 CSV、gap-analysis.md、reflection-classes.md；改用預跑的，紀錄需註明。版本清單能指出修改理由。</w:t>
      </w:r>
    </w:p>
    <w:p>
      <w:pPr>
        <w:pStyle w:val="Heading2"/>
      </w:pPr>
      <w:r>
        <w:t>需要重新找材料時</w:t>
      </w:r>
    </w:p>
    <w:p>
      <w:r>
        <w:t xml:space="preserve">正式入口　</w:t>
      </w:r>
      <w:hyperlink r:id="rId12">
        <w:r>
          <w:rPr>
            <w:rFonts w:ascii="Arial" w:hAnsi="Arial" w:eastAsia="Heiti TC"/>
            <w:color w:val="086766"/>
            <w:u w:val="single"/>
            <w:sz w:val="20"/>
          </w:rPr>
          <w:t>https://cwstedctw.github.io/learning-evidence-workshop/</w:t>
        </w:r>
      </w:hyperlink>
    </w:p>
    <w:p>
      <w:r>
        <w:t xml:space="preserve">逐步講義　</w:t>
      </w:r>
      <w:hyperlink r:id="rId15">
        <w:r>
          <w:rPr>
            <w:rFonts w:ascii="Arial" w:hAnsi="Arial" w:eastAsia="Heiti TC"/>
            <w:color w:val="086766"/>
            <w:u w:val="single"/>
            <w:sz w:val="20"/>
          </w:rPr>
          <w:t>https://cwstedctw.github.io/learning-evidence-workshop/material.html</w:t>
        </w:r>
      </w:hyperlink>
    </w:p>
    <w:p>
      <w:r>
        <w:t xml:space="preserve">證據工作台　</w:t>
      </w:r>
      <w:hyperlink r:id="rId17">
        <w:r>
          <w:rPr>
            <w:rFonts w:ascii="Arial" w:hAnsi="Arial" w:eastAsia="Heiti TC"/>
            <w:color w:val="086766"/>
            <w:u w:val="single"/>
            <w:sz w:val="20"/>
          </w:rPr>
          <w:t>https://cwstedctw.github.io/learning-evidence-workshop/studio.html</w:t>
        </w:r>
      </w:hyperlink>
    </w:p>
    <w:p>
      <w:r>
        <w:t xml:space="preserve">投影片　</w:t>
      </w:r>
      <w:hyperlink r:id="rId31">
        <w:r>
          <w:rPr>
            <w:rFonts w:ascii="Arial" w:hAnsi="Arial" w:eastAsia="Heiti TC"/>
            <w:color w:val="086766"/>
            <w:u w:val="single"/>
            <w:sz w:val="20"/>
          </w:rPr>
          <w:t>https://cwstedctw.github.io/learning-evidence-workshop/slides/index.html</w:t>
        </w:r>
      </w:hyperlink>
    </w:p>
    <w:p>
      <w:r>
        <w:t xml:space="preserve">新增試評練習　</w:t>
      </w:r>
      <w:hyperlink r:id="rId32">
        <w:r>
          <w:rPr>
            <w:rFonts w:ascii="Arial" w:hAnsi="Arial" w:eastAsia="Heiti TC"/>
            <w:color w:val="086766"/>
            <w:u w:val="single"/>
            <w:sz w:val="20"/>
          </w:rPr>
          <w:t>https://cwstedctw.github.io/learning-evidence-workshop/practice.html</w:t>
        </w:r>
      </w:hyperlink>
    </w:p>
    <w:p>
      <w:r>
        <w:t>操作與提示詞依正式教材 workflow-data.js、試評包 participant/PROMPTS.md；帶課重點對照既有 13-講師逐步講稿。本指南補上 Mac 分流、證據解讀限制與兩包 CSV 差異。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10/16 講師參考　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Heiti T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 w:eastAsia="Heiti T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 w:eastAsia="Heiti T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eastAsia="Heiti T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 w:eastAsia="Heiti T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 w:eastAsia="Heiti T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20261016-workshop-materials/copy.html" TargetMode="External"/><Relationship Id="rId12" Type="http://schemas.openxmlformats.org/officeDocument/2006/relationships/hyperlink" Target="https://cwstedctw.github.io/learning-evidence-workshop/" TargetMode="External"/><Relationship Id="rId13" Type="http://schemas.openxmlformats.org/officeDocument/2006/relationships/hyperlink" Target="https://cwstedctw.github.io/learning-evidence-workshop/index.html" TargetMode="External"/><Relationship Id="rId14" Type="http://schemas.openxmlformats.org/officeDocument/2006/relationships/hyperlink" Target="20261016-workshop-materials/copy.html#main1" TargetMode="External"/><Relationship Id="rId15" Type="http://schemas.openxmlformats.org/officeDocument/2006/relationships/hyperlink" Target="https://cwstedctw.github.io/learning-evidence-workshop/material.html" TargetMode="External"/><Relationship Id="rId16" Type="http://schemas.openxmlformats.org/officeDocument/2006/relationships/hyperlink" Target="20261016-workshop-materials/copy.html#main2" TargetMode="External"/><Relationship Id="rId17" Type="http://schemas.openxmlformats.org/officeDocument/2006/relationships/hyperlink" Target="https://cwstedctw.github.io/learning-evidence-workshop/studio.html" TargetMode="External"/><Relationship Id="rId18" Type="http://schemas.openxmlformats.org/officeDocument/2006/relationships/hyperlink" Target="20261016-workshop-materials/copy.html#main3" TargetMode="External"/><Relationship Id="rId19" Type="http://schemas.openxmlformats.org/officeDocument/2006/relationships/hyperlink" Target="20261016-workshop-materials/copy.html#main4" TargetMode="External"/><Relationship Id="rId20" Type="http://schemas.openxmlformats.org/officeDocument/2006/relationships/hyperlink" Target="https://cwstedctw.github.io/learning-evidence-workshop/studio.html#design" TargetMode="External"/><Relationship Id="rId21" Type="http://schemas.openxmlformats.org/officeDocument/2006/relationships/hyperlink" Target="20261016-workshop-materials/copy.html#practice0" TargetMode="External"/><Relationship Id="rId22" Type="http://schemas.openxmlformats.org/officeDocument/2006/relationships/hyperlink" Target="https://cwstedctw.github.io/learning-evidence-workshop/practice.html#s0" TargetMode="External"/><Relationship Id="rId23" Type="http://schemas.openxmlformats.org/officeDocument/2006/relationships/hyperlink" Target="20261016-workshop-materials/copy.html#practice2" TargetMode="External"/><Relationship Id="rId24" Type="http://schemas.openxmlformats.org/officeDocument/2006/relationships/hyperlink" Target="https://cwstedctw.github.io/learning-evidence-workshop/practice.html#s2" TargetMode="External"/><Relationship Id="rId25" Type="http://schemas.openxmlformats.org/officeDocument/2006/relationships/hyperlink" Target="20261016-workshop-materials/copy.html#practice3" TargetMode="External"/><Relationship Id="rId26" Type="http://schemas.openxmlformats.org/officeDocument/2006/relationships/hyperlink" Target="https://cwstedctw.github.io/learning-evidence-workshop/practice.html#s3" TargetMode="External"/><Relationship Id="rId27" Type="http://schemas.openxmlformats.org/officeDocument/2006/relationships/hyperlink" Target="20261016-workshop-materials/copy.html#practice6" TargetMode="External"/><Relationship Id="rId28" Type="http://schemas.openxmlformats.org/officeDocument/2006/relationships/hyperlink" Target="https://cwstedctw.github.io/learning-evidence-workshop/practice.html#s6" TargetMode="External"/><Relationship Id="rId29" Type="http://schemas.openxmlformats.org/officeDocument/2006/relationships/hyperlink" Target="20261016-workshop-materials/copy.html#fifteen" TargetMode="External"/><Relationship Id="rId30" Type="http://schemas.openxmlformats.org/officeDocument/2006/relationships/hyperlink" Target="20261016-workshop-materials/copy.html#files" TargetMode="External"/><Relationship Id="rId31" Type="http://schemas.openxmlformats.org/officeDocument/2006/relationships/hyperlink" Target="https://cwstedctw.github.io/learning-evidence-workshop/slides/index.html" TargetMode="External"/><Relationship Id="rId32" Type="http://schemas.openxmlformats.org/officeDocument/2006/relationships/hyperlink" Target="https://cwstedctw.github.io/learning-evidence-workshop/practice.html" TargetMode="External"/><Relationship Id="rId33" Type="http://schemas.openxmlformats.org/officeDocument/2006/relationships/hyperlink" Target="20261016-workshop-materials/source/index.html" TargetMode="External"/><Relationship Id="rId11" Type="http://schemas.openxmlformats.org/officeDocument/2006/relationships/hyperlink" Target="https://cwstedctw.github.io/learning-evidence-workshop/studio.html#evi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工作坊講師逐步參考指南</dc:title>
  <dc:subject>2026年10月16日學習證據工作坊講師操作參考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